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2"/>
          <w:szCs w:val="42"/>
        </w:rPr>
      </w:pPr>
      <w:bookmarkStart w:id="0" w:name="_Hlk121326228"/>
    </w:p>
    <w:bookmarkEnd w:id="0"/>
    <w:p>
      <w:pPr>
        <w:snapToGrid w:val="0"/>
        <w:jc w:val="center"/>
        <w:rPr>
          <w:rFonts w:hint="eastAsia" w:ascii="方正小标宋简体" w:eastAsia="方正小标宋简体"/>
          <w:spacing w:val="-10"/>
          <w:sz w:val="44"/>
          <w:szCs w:val="44"/>
        </w:rPr>
      </w:pPr>
      <w:r>
        <w:rPr>
          <w:rFonts w:hint="eastAsia" w:ascii="方正小标宋简体" w:eastAsia="方正小标宋简体"/>
          <w:sz w:val="44"/>
          <w:szCs w:val="44"/>
        </w:rPr>
        <w:t xml:space="preserve"> “高举旗帜  团结奋斗”——吉林省统一战线</w:t>
      </w:r>
      <w:r>
        <w:rPr>
          <w:rFonts w:hint="eastAsia" w:ascii="方正小标宋简体" w:eastAsia="方正小标宋简体"/>
          <w:spacing w:val="-10"/>
          <w:sz w:val="44"/>
          <w:szCs w:val="44"/>
        </w:rPr>
        <w:t>学习宣传贯彻党的二十大精神</w:t>
      </w:r>
    </w:p>
    <w:p>
      <w:pPr>
        <w:snapToGrid w:val="0"/>
        <w:jc w:val="center"/>
        <w:rPr>
          <w:rFonts w:ascii="方正小标宋简体" w:eastAsia="方正小标宋简体"/>
          <w:sz w:val="44"/>
          <w:szCs w:val="44"/>
        </w:rPr>
      </w:pPr>
      <w:r>
        <w:rPr>
          <w:rFonts w:hint="eastAsia" w:ascii="方正小标宋简体" w:eastAsia="方正小标宋简体"/>
          <w:spacing w:val="-10"/>
          <w:sz w:val="44"/>
          <w:szCs w:val="44"/>
        </w:rPr>
        <w:t>主题征文活动启事</w:t>
      </w:r>
    </w:p>
    <w:p>
      <w:pPr>
        <w:rPr>
          <w:rFonts w:hint="eastAsia" w:ascii="楷体_GB2312" w:eastAsia="楷体_GB231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eastAsia="仿宋_GB2312"/>
          <w:szCs w:val="32"/>
        </w:rPr>
      </w:pPr>
      <w:r>
        <w:rPr>
          <w:rFonts w:hint="eastAsia" w:ascii="仿宋_GB2312" w:eastAsia="仿宋_GB2312"/>
          <w:szCs w:val="32"/>
        </w:rPr>
        <w:t>为在全省统一战线全面掀起学习宣传贯彻党的二十大精神热潮，集中展示学习宣传贯彻具体举措和实际成效，广泛凝聚团结奋斗的人心力量，同心协力谱写全面建设社会主义现代化新吉林精彩篇章，即日起，省委统战部将组织开展“高举旗帜</w:t>
      </w:r>
      <w:r>
        <w:rPr>
          <w:rFonts w:ascii="仿宋_GB2312" w:eastAsia="仿宋_GB2312"/>
          <w:szCs w:val="32"/>
        </w:rPr>
        <w:t xml:space="preserve">  团结奋斗</w:t>
      </w:r>
      <w:r>
        <w:rPr>
          <w:rFonts w:hint="eastAsia" w:ascii="仿宋_GB2312" w:eastAsia="仿宋_GB2312"/>
          <w:szCs w:val="32"/>
        </w:rPr>
        <w:t>”——</w:t>
      </w:r>
      <w:bookmarkStart w:id="1" w:name="_Hlk121396284"/>
      <w:r>
        <w:rPr>
          <w:rFonts w:hint="eastAsia" w:ascii="仿宋_GB2312" w:eastAsia="仿宋_GB2312"/>
          <w:szCs w:val="32"/>
        </w:rPr>
        <w:t>吉林省统一战线学习宣传贯彻党的二十大精神主题征文活动</w:t>
      </w:r>
      <w:bookmarkEnd w:id="1"/>
      <w:r>
        <w:rPr>
          <w:rFonts w:hint="eastAsia" w:ascii="仿宋_GB2312" w:eastAsia="仿宋_GB231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黑体" w:hAnsi="黑体" w:eastAsia="黑体"/>
          <w:szCs w:val="32"/>
        </w:rPr>
      </w:pPr>
      <w:r>
        <w:rPr>
          <w:rFonts w:hint="eastAsia" w:ascii="黑体" w:hAnsi="黑体" w:eastAsia="黑体"/>
          <w:szCs w:val="32"/>
        </w:rPr>
        <w:t>一、征文主题</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eastAsia="仿宋_GB2312"/>
          <w:szCs w:val="32"/>
        </w:rPr>
      </w:pPr>
      <w:r>
        <w:rPr>
          <w:rFonts w:hint="eastAsia" w:ascii="仿宋_GB2312" w:eastAsia="仿宋_GB2312"/>
          <w:szCs w:val="32"/>
        </w:rPr>
        <w:t>以“高举旗帜</w:t>
      </w:r>
      <w:r>
        <w:rPr>
          <w:rFonts w:ascii="仿宋_GB2312" w:eastAsia="仿宋_GB2312"/>
          <w:szCs w:val="32"/>
        </w:rPr>
        <w:t xml:space="preserve"> 团结奋斗</w:t>
      </w:r>
      <w:r>
        <w:rPr>
          <w:rFonts w:hint="eastAsia" w:ascii="仿宋_GB2312" w:eastAsia="仿宋_GB2312"/>
          <w:szCs w:val="32"/>
        </w:rPr>
        <w:t>”为主题，紧紧围绕学习宣传贯彻党的二十大精神，结合学习贯彻习近平总书记视察吉林重要讲话重要指示精神、习近平总书记关于做好新时代党的统一战线工作重要思想和省委十二届二次全会精神，畅谈心得体会、奋斗故事、思路举措、意见建议，推动习近平新时代中国特色社会主义思想和党的二十大精神在吉林统一战线落地生根、开花结果。</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黑体" w:hAnsi="黑体" w:eastAsia="黑体"/>
          <w:szCs w:val="32"/>
        </w:rPr>
      </w:pPr>
      <w:r>
        <w:rPr>
          <w:rFonts w:hint="eastAsia" w:ascii="黑体" w:hAnsi="黑体" w:eastAsia="黑体"/>
          <w:szCs w:val="32"/>
        </w:rPr>
        <w:t>二、征文对象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eastAsia="仿宋_GB2312"/>
          <w:szCs w:val="32"/>
        </w:rPr>
      </w:pPr>
      <w:r>
        <w:rPr>
          <w:rFonts w:hint="eastAsia" w:ascii="仿宋_GB2312" w:eastAsia="仿宋_GB2312"/>
          <w:szCs w:val="32"/>
        </w:rPr>
        <w:t>全省统一战线成员、各级统战干部。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黑体" w:hAnsi="黑体" w:eastAsia="黑体"/>
          <w:szCs w:val="32"/>
        </w:rPr>
      </w:pPr>
      <w:r>
        <w:rPr>
          <w:rFonts w:hint="eastAsia" w:ascii="黑体" w:hAnsi="黑体" w:eastAsia="黑体"/>
          <w:szCs w:val="32"/>
        </w:rPr>
        <w:t>三、征文要求</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eastAsia="仿宋_GB2312"/>
          <w:szCs w:val="32"/>
        </w:rPr>
      </w:pPr>
      <w:r>
        <w:rPr>
          <w:rFonts w:hint="eastAsia" w:ascii="仿宋_GB2312" w:eastAsia="仿宋_GB2312"/>
          <w:szCs w:val="32"/>
        </w:rPr>
        <w:t>1.坚持正确政治方向，坚持以马克思主义中国化、时代化最新成果强化理论武装，以习近平新时代中国特色社会主义思想凝心铸魂，全面深入学习贯彻党的二十大精神，体现思想性、理论性、实践性，弘扬主旋律、传播正能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eastAsia="仿宋_GB2312"/>
          <w:szCs w:val="32"/>
        </w:rPr>
      </w:pPr>
      <w:r>
        <w:rPr>
          <w:rFonts w:hint="eastAsia" w:ascii="仿宋_GB2312" w:eastAsia="仿宋_GB2312"/>
          <w:szCs w:val="32"/>
        </w:rPr>
        <w:t>2.坚持突出主题，聚焦党和国家中心任务、吉林全面振兴取得新突破工作大局，紧密结合所在领域和本职工作，讴歌新时代</w:t>
      </w:r>
      <w:r>
        <w:rPr>
          <w:rFonts w:ascii="仿宋_GB2312" w:eastAsia="仿宋_GB2312"/>
          <w:szCs w:val="32"/>
        </w:rPr>
        <w:t>10年的非凡成就和伟大变革，</w:t>
      </w:r>
      <w:r>
        <w:rPr>
          <w:rFonts w:hint="eastAsia" w:ascii="仿宋_GB2312" w:eastAsia="仿宋_GB2312"/>
          <w:szCs w:val="32"/>
        </w:rPr>
        <w:t>畅谈对“两个确立”决定性意义的深刻感悟，</w:t>
      </w:r>
      <w:r>
        <w:rPr>
          <w:rFonts w:ascii="仿宋_GB2312" w:eastAsia="仿宋_GB2312"/>
          <w:szCs w:val="32"/>
        </w:rPr>
        <w:t>讲述</w:t>
      </w:r>
      <w:r>
        <w:rPr>
          <w:rFonts w:hint="eastAsia" w:ascii="仿宋_GB2312" w:eastAsia="仿宋_GB2312"/>
          <w:szCs w:val="32"/>
        </w:rPr>
        <w:t>“奋斗有我、就在吉林”的生动故事和经验做法</w:t>
      </w:r>
      <w:r>
        <w:rPr>
          <w:rFonts w:ascii="仿宋_GB2312" w:eastAsia="仿宋_GB2312"/>
          <w:szCs w:val="32"/>
        </w:rPr>
        <w:t>，</w:t>
      </w:r>
      <w:r>
        <w:rPr>
          <w:rFonts w:hint="eastAsia" w:ascii="仿宋_GB2312" w:eastAsia="仿宋_GB2312"/>
          <w:szCs w:val="32"/>
        </w:rPr>
        <w:t>对标</w:t>
      </w:r>
      <w:r>
        <w:rPr>
          <w:rFonts w:ascii="仿宋_GB2312" w:eastAsia="仿宋_GB2312"/>
          <w:szCs w:val="32"/>
        </w:rPr>
        <w:t>党的二十大</w:t>
      </w:r>
      <w:r>
        <w:rPr>
          <w:rFonts w:hint="eastAsia" w:ascii="仿宋_GB2312" w:eastAsia="仿宋_GB2312"/>
          <w:szCs w:val="32"/>
        </w:rPr>
        <w:t>作</w:t>
      </w:r>
      <w:r>
        <w:rPr>
          <w:rFonts w:ascii="仿宋_GB2312" w:eastAsia="仿宋_GB2312"/>
          <w:szCs w:val="32"/>
        </w:rPr>
        <w:t>出的</w:t>
      </w:r>
      <w:r>
        <w:rPr>
          <w:rFonts w:hint="eastAsia" w:ascii="仿宋_GB2312" w:eastAsia="仿宋_GB2312"/>
          <w:szCs w:val="32"/>
        </w:rPr>
        <w:t>重大</w:t>
      </w:r>
      <w:r>
        <w:rPr>
          <w:rFonts w:hint="eastAsia" w:ascii="仿宋_GB2312" w:eastAsia="仿宋_GB2312"/>
        </w:rPr>
        <w:t>部署和省委十二届二次全会明确的工作任务，</w:t>
      </w:r>
      <w:r>
        <w:rPr>
          <w:rFonts w:ascii="仿宋_GB2312" w:eastAsia="仿宋_GB2312"/>
          <w:szCs w:val="32"/>
        </w:rPr>
        <w:t>提出有针对性、切实可行的意见建议，</w:t>
      </w:r>
      <w:r>
        <w:rPr>
          <w:rFonts w:hint="eastAsia" w:ascii="仿宋_GB2312" w:eastAsia="仿宋_GB2312"/>
          <w:szCs w:val="32"/>
        </w:rPr>
        <w:t>展示与党同心、团结奋斗的良好面貌。</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eastAsia="仿宋_GB2312"/>
          <w:szCs w:val="32"/>
        </w:rPr>
      </w:pPr>
      <w:r>
        <w:rPr>
          <w:rFonts w:hint="eastAsia" w:ascii="仿宋_GB2312" w:eastAsia="仿宋_GB2312"/>
          <w:szCs w:val="32"/>
        </w:rPr>
        <w:t>3.坚持尊重原创，严禁抄袭、套改、杜撰，文字严谨无差错。不得引用涉密内容，涉及史实、事件应尊重史料、实事求是；涉及数据要认真核实，须有来源和出处，做到权威可靠，文责自负。语言流畅、文风鲜活，逻辑清晰、文质兼具，有较强的感染力和说服力。征文题目、内容、体裁不限，字数一般不超过2000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黑体" w:hAnsi="黑体" w:eastAsia="黑体"/>
          <w:szCs w:val="32"/>
        </w:rPr>
      </w:pPr>
      <w:r>
        <w:rPr>
          <w:rFonts w:hint="eastAsia" w:ascii="黑体" w:hAnsi="黑体" w:eastAsia="黑体"/>
          <w:szCs w:val="32"/>
        </w:rPr>
        <w:t>四、征文展示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hAnsi="黑体" w:eastAsia="仿宋_GB2312"/>
          <w:szCs w:val="32"/>
        </w:rPr>
      </w:pPr>
      <w:r>
        <w:rPr>
          <w:rFonts w:hint="eastAsia" w:ascii="仿宋_GB2312" w:hAnsi="黑体" w:eastAsia="仿宋_GB2312"/>
          <w:szCs w:val="32"/>
        </w:rPr>
        <w:t>1.择优在吉林省委统战部官方网站“中共吉林省委统一战线工作网”、公众号“吉林统战”和《吉林统一战线》杂志专栏刊登、摘发，并向中央统战部官方网站、“统战新语”、《中国统一战线》杂志等平台积极推荐。</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hAnsi="黑体" w:eastAsia="仿宋_GB2312"/>
          <w:szCs w:val="32"/>
        </w:rPr>
      </w:pPr>
      <w:r>
        <w:rPr>
          <w:rFonts w:hint="eastAsia" w:ascii="仿宋_GB2312" w:hAnsi="黑体" w:eastAsia="仿宋_GB2312"/>
          <w:szCs w:val="32"/>
        </w:rPr>
        <w:t>2.优秀征文中提出的意见建议，将转送相关部门作为改进工作参考。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黑体" w:eastAsia="仿宋_GB2312"/>
          <w:szCs w:val="32"/>
        </w:rPr>
      </w:pPr>
      <w:r>
        <w:rPr>
          <w:rFonts w:hint="eastAsia" w:ascii="仿宋_GB2312" w:hAnsi="黑体" w:eastAsia="仿宋_GB2312"/>
          <w:szCs w:val="32"/>
        </w:rPr>
        <w:t>3.编印《“高举旗帜</w:t>
      </w:r>
      <w:r>
        <w:rPr>
          <w:rFonts w:ascii="仿宋_GB2312" w:hAnsi="黑体" w:eastAsia="仿宋_GB2312"/>
          <w:szCs w:val="32"/>
        </w:rPr>
        <w:t xml:space="preserve">  团结奋斗</w:t>
      </w:r>
      <w:r>
        <w:rPr>
          <w:rFonts w:hint="eastAsia" w:ascii="仿宋_GB2312" w:hAnsi="黑体" w:eastAsia="仿宋_GB2312"/>
          <w:szCs w:val="32"/>
        </w:rPr>
        <w:t>”</w:t>
      </w:r>
      <w:r>
        <w:rPr>
          <w:rFonts w:ascii="仿宋_GB2312" w:hAnsi="黑体" w:eastAsia="仿宋_GB2312"/>
          <w:szCs w:val="32"/>
        </w:rPr>
        <w:t>——吉林省统一战线</w:t>
      </w:r>
      <w:r>
        <w:rPr>
          <w:rFonts w:hint="eastAsia" w:ascii="仿宋_GB2312" w:hAnsi="黑体" w:eastAsia="仿宋_GB2312"/>
          <w:szCs w:val="32"/>
        </w:rPr>
        <w:t>学习宣传贯彻党的二十大精神征文作品选》，集中交流展示。</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黑体" w:hAnsi="黑体" w:eastAsia="黑体"/>
          <w:szCs w:val="32"/>
        </w:rPr>
      </w:pPr>
      <w:r>
        <w:rPr>
          <w:rFonts w:hint="eastAsia" w:ascii="黑体" w:hAnsi="黑体" w:eastAsia="黑体"/>
          <w:szCs w:val="32"/>
        </w:rPr>
        <w:t>五、参与方式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黑体" w:eastAsia="仿宋_GB2312"/>
          <w:szCs w:val="32"/>
        </w:rPr>
      </w:pPr>
      <w:r>
        <w:rPr>
          <w:rFonts w:hint="eastAsia" w:ascii="仿宋_GB2312" w:hAnsi="黑体" w:eastAsia="仿宋_GB2312"/>
          <w:szCs w:val="32"/>
        </w:rPr>
        <w:t>1.集体报送。全省各统战系统单位、各民主党派、各统战团体、各统战组织可征集本单位干部、所联系成员征文作品，以集体形式报送。将根据征文组织工作情况评选优秀组织奖。</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hAnsi="黑体" w:eastAsia="仿宋_GB2312"/>
          <w:szCs w:val="32"/>
        </w:rPr>
      </w:pPr>
      <w:r>
        <w:rPr>
          <w:rFonts w:hint="eastAsia" w:ascii="仿宋_GB2312" w:hAnsi="黑体" w:eastAsia="仿宋_GB2312"/>
          <w:szCs w:val="32"/>
        </w:rPr>
        <w:t>2.个人报送。支持</w:t>
      </w:r>
      <w:r>
        <w:rPr>
          <w:rFonts w:ascii="仿宋_GB2312" w:hAnsi="黑体" w:eastAsia="仿宋_GB2312"/>
          <w:szCs w:val="32"/>
        </w:rPr>
        <w:t>全省统战成员以个人名义积极报送征文作品。</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ascii="仿宋_GB2312" w:hAnsi="黑体" w:eastAsia="仿宋_GB2312"/>
          <w:szCs w:val="32"/>
        </w:rPr>
      </w:pPr>
      <w:r>
        <w:rPr>
          <w:rFonts w:hint="eastAsia" w:ascii="仿宋_GB2312" w:hAnsi="黑体" w:eastAsia="仿宋_GB2312"/>
          <w:szCs w:val="32"/>
        </w:rPr>
        <w:t>3.报送渠道。原则上要求电子文档版，发送电子邮件到</w:t>
      </w:r>
      <w:r>
        <w:rPr>
          <w:rFonts w:ascii="仿宋_GB2312" w:hAnsi="黑体" w:eastAsia="仿宋_GB2312"/>
          <w:szCs w:val="32"/>
        </w:rPr>
        <w:t xml:space="preserve">jltyzxgzw@163.com </w:t>
      </w:r>
      <w:r>
        <w:rPr>
          <w:rFonts w:hint="eastAsia" w:ascii="仿宋_GB2312" w:hAnsi="黑体" w:eastAsia="仿宋_GB2312"/>
          <w:szCs w:val="32"/>
        </w:rPr>
        <w:t>。邮件主题标注“高举旗帜</w:t>
      </w:r>
      <w:r>
        <w:rPr>
          <w:rFonts w:ascii="仿宋_GB2312" w:hAnsi="黑体" w:eastAsia="仿宋_GB2312"/>
          <w:szCs w:val="32"/>
        </w:rPr>
        <w:t xml:space="preserve">  团结奋斗</w:t>
      </w:r>
      <w:r>
        <w:rPr>
          <w:rFonts w:hint="eastAsia" w:ascii="仿宋_GB2312" w:hAnsi="黑体" w:eastAsia="仿宋_GB2312"/>
          <w:szCs w:val="32"/>
        </w:rPr>
        <w:t>”</w:t>
      </w:r>
      <w:r>
        <w:rPr>
          <w:rFonts w:ascii="仿宋_GB2312" w:hAnsi="黑体" w:eastAsia="仿宋_GB2312"/>
          <w:szCs w:val="32"/>
        </w:rPr>
        <w:t>主题征文。</w:t>
      </w:r>
      <w:r>
        <w:rPr>
          <w:rFonts w:hint="eastAsia" w:ascii="仿宋_GB2312" w:hAnsi="黑体" w:eastAsia="仿宋_GB2312"/>
          <w:szCs w:val="32"/>
        </w:rPr>
        <w:t>集体报送要注明报送单位并填写《主题征文报送汇总表》；个人报送要注明单位职务和联系方式。</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仿宋_GB2312" w:hAnsi="黑体" w:eastAsia="仿宋_GB2312"/>
          <w:szCs w:val="32"/>
        </w:rPr>
      </w:pPr>
      <w:r>
        <w:rPr>
          <w:rFonts w:hint="eastAsia" w:ascii="仿宋_GB2312" w:hAnsi="黑体" w:eastAsia="仿宋_GB2312"/>
          <w:szCs w:val="32"/>
        </w:rPr>
        <w:t>4.截止时间。征文截止至2023年3月31日，以征文电子版发出时间为准。优秀征文展示贯穿征文活动全过程，原则上以报送顺序为准。</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仿宋_GB2312" w:eastAsia="仿宋_GB231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372" w:firstLineChars="1700"/>
        <w:textAlignment w:val="auto"/>
        <w:rPr>
          <w:rFonts w:hint="default" w:ascii="仿宋_GB2312" w:eastAsia="仿宋_GB2312"/>
          <w:szCs w:val="32"/>
          <w:lang w:val="en-US" w:eastAsia="zh-CN"/>
        </w:rPr>
      </w:pPr>
      <w:bookmarkStart w:id="3" w:name="_GoBack"/>
      <w:bookmarkEnd w:id="3"/>
      <w:r>
        <w:rPr>
          <w:rFonts w:hint="eastAsia" w:ascii="仿宋_GB2312" w:eastAsia="仿宋_GB2312"/>
          <w:szCs w:val="32"/>
          <w:lang w:val="en-US" w:eastAsia="zh-CN"/>
        </w:rPr>
        <w:t>吉林省委统战部</w:t>
      </w:r>
    </w:p>
    <w:p>
      <w:pPr>
        <w:keepNext w:val="0"/>
        <w:keepLines w:val="0"/>
        <w:pageBreakBefore w:val="0"/>
        <w:widowControl w:val="0"/>
        <w:kinsoku/>
        <w:wordWrap/>
        <w:overflowPunct/>
        <w:topLinePunct w:val="0"/>
        <w:autoSpaceDE/>
        <w:autoSpaceDN/>
        <w:bidi w:val="0"/>
        <w:adjustRightInd/>
        <w:snapToGrid/>
        <w:spacing w:line="578" w:lineRule="exact"/>
        <w:ind w:firstLine="5372" w:firstLineChars="1700"/>
        <w:textAlignment w:val="auto"/>
        <w:rPr>
          <w:rFonts w:hint="default" w:ascii="仿宋_GB2312" w:eastAsia="仿宋_GB2312"/>
          <w:szCs w:val="32"/>
          <w:lang w:val="en-US" w:eastAsia="zh-CN"/>
        </w:rPr>
      </w:pPr>
      <w:r>
        <w:rPr>
          <w:rFonts w:hint="eastAsia" w:ascii="仿宋_GB2312" w:eastAsia="仿宋_GB2312"/>
          <w:szCs w:val="32"/>
          <w:lang w:val="en-US" w:eastAsia="zh-CN"/>
        </w:rPr>
        <w:t>2023年1月12日</w:t>
      </w:r>
    </w:p>
    <w:p>
      <w:pPr>
        <w:spacing w:line="578" w:lineRule="exact"/>
        <w:rPr>
          <w:rFonts w:ascii="仿宋_GB2312" w:eastAsia="仿宋_GB2312"/>
          <w:szCs w:val="32"/>
        </w:rPr>
      </w:pPr>
    </w:p>
    <w:p>
      <w:pPr>
        <w:widowControl/>
        <w:jc w:val="left"/>
        <w:rPr>
          <w:rFonts w:ascii="仿宋_GB2312" w:eastAsia="仿宋_GB2312"/>
          <w:szCs w:val="32"/>
        </w:rPr>
        <w:sectPr>
          <w:footerReference r:id="rId3" w:type="default"/>
          <w:pgSz w:w="11906" w:h="16838"/>
          <w:pgMar w:top="2098" w:right="1474" w:bottom="1985" w:left="1588" w:header="851" w:footer="992" w:gutter="0"/>
          <w:cols w:space="425" w:num="1"/>
          <w:docGrid w:type="linesAndChars" w:linePitch="579" w:charSpace="-849"/>
        </w:sectPr>
      </w:pPr>
    </w:p>
    <w:p>
      <w:pPr>
        <w:widowControl/>
        <w:adjustRightInd w:val="0"/>
        <w:snapToGrid w:val="0"/>
        <w:spacing w:line="600" w:lineRule="exact"/>
        <w:jc w:val="left"/>
        <w:rPr>
          <w:rFonts w:hint="eastAsia" w:ascii="黑体" w:hAnsi="黑体" w:eastAsia="黑体" w:cs="黑体"/>
          <w:bCs/>
          <w:sz w:val="32"/>
          <w:szCs w:val="32"/>
          <w:lang w:val="en-US" w:eastAsia="zh-CN"/>
        </w:rPr>
      </w:pPr>
      <w:bookmarkStart w:id="2" w:name="_Hlk122085926"/>
      <w:r>
        <w:rPr>
          <w:rFonts w:hint="eastAsia" w:ascii="黑体" w:hAnsi="黑体" w:eastAsia="黑体" w:cs="黑体"/>
          <w:bCs/>
          <w:sz w:val="32"/>
          <w:szCs w:val="32"/>
          <w:lang w:val="en-US" w:eastAsia="zh-CN"/>
        </w:rPr>
        <w:t>附  件：</w:t>
      </w:r>
    </w:p>
    <w:p>
      <w:pPr>
        <w:widowControl/>
        <w:adjustRightInd w:val="0"/>
        <w:snapToGrid w:val="0"/>
        <w:spacing w:line="600" w:lineRule="exact"/>
        <w:jc w:val="center"/>
        <w:rPr>
          <w:rFonts w:ascii="方正小标宋_GBK" w:hAnsi="华文中宋" w:eastAsia="方正小标宋_GBK"/>
          <w:bCs/>
          <w:sz w:val="44"/>
          <w:szCs w:val="44"/>
        </w:rPr>
      </w:pPr>
      <w:r>
        <w:rPr>
          <w:rFonts w:hint="eastAsia" w:ascii="方正小标宋_GBK" w:hAnsi="华文中宋" w:eastAsia="方正小标宋_GBK"/>
          <w:bCs/>
          <w:sz w:val="44"/>
          <w:szCs w:val="44"/>
        </w:rPr>
        <w:t>主题征文报送汇总表</w:t>
      </w:r>
      <w:bookmarkEnd w:id="2"/>
    </w:p>
    <w:p>
      <w:pPr>
        <w:widowControl/>
        <w:adjustRightInd w:val="0"/>
        <w:snapToGrid w:val="0"/>
        <w:spacing w:line="600" w:lineRule="exact"/>
        <w:rPr>
          <w:rFonts w:ascii="仿宋_GB2312" w:hAnsi="华文中宋" w:eastAsia="仿宋_GB2312"/>
          <w:bCs/>
          <w:sz w:val="30"/>
          <w:szCs w:val="30"/>
        </w:rPr>
      </w:pPr>
      <w:r>
        <w:rPr>
          <w:rFonts w:hint="eastAsia" w:ascii="仿宋_GB2312" w:hAnsi="华文中宋" w:eastAsia="仿宋_GB2312"/>
          <w:bCs/>
          <w:sz w:val="30"/>
          <w:szCs w:val="30"/>
        </w:rPr>
        <w:t xml:space="preserve">报送单位（盖章）： </w:t>
      </w:r>
      <w:r>
        <w:rPr>
          <w:rFonts w:ascii="仿宋_GB2312" w:hAnsi="华文中宋" w:eastAsia="仿宋_GB2312"/>
          <w:bCs/>
          <w:sz w:val="30"/>
          <w:szCs w:val="30"/>
        </w:rPr>
        <w:t xml:space="preserve">                                             </w:t>
      </w:r>
      <w:r>
        <w:rPr>
          <w:rFonts w:hint="eastAsia" w:ascii="仿宋_GB2312" w:hAnsi="华文中宋" w:eastAsia="仿宋_GB2312"/>
          <w:bCs/>
          <w:sz w:val="30"/>
          <w:szCs w:val="30"/>
        </w:rPr>
        <w:t xml:space="preserve">时间： </w:t>
      </w:r>
      <w:r>
        <w:rPr>
          <w:rFonts w:ascii="仿宋_GB2312" w:hAnsi="华文中宋" w:eastAsia="仿宋_GB2312"/>
          <w:bCs/>
          <w:sz w:val="30"/>
          <w:szCs w:val="30"/>
        </w:rPr>
        <w:t xml:space="preserve">   </w:t>
      </w:r>
      <w:r>
        <w:rPr>
          <w:rFonts w:hint="eastAsia" w:ascii="仿宋_GB2312" w:hAnsi="华文中宋" w:eastAsia="仿宋_GB2312"/>
          <w:bCs/>
          <w:sz w:val="30"/>
          <w:szCs w:val="30"/>
        </w:rPr>
        <w:t xml:space="preserve">年 </w:t>
      </w:r>
      <w:r>
        <w:rPr>
          <w:rFonts w:ascii="仿宋_GB2312" w:hAnsi="华文中宋" w:eastAsia="仿宋_GB2312"/>
          <w:bCs/>
          <w:sz w:val="30"/>
          <w:szCs w:val="30"/>
        </w:rPr>
        <w:t xml:space="preserve"> </w:t>
      </w:r>
      <w:r>
        <w:rPr>
          <w:rFonts w:hint="eastAsia" w:ascii="仿宋_GB2312" w:hAnsi="华文中宋" w:eastAsia="仿宋_GB2312"/>
          <w:bCs/>
          <w:sz w:val="30"/>
          <w:szCs w:val="30"/>
        </w:rPr>
        <w:t xml:space="preserve">月 </w:t>
      </w:r>
      <w:r>
        <w:rPr>
          <w:rFonts w:ascii="仿宋_GB2312" w:hAnsi="华文中宋" w:eastAsia="仿宋_GB2312"/>
          <w:bCs/>
          <w:sz w:val="30"/>
          <w:szCs w:val="30"/>
        </w:rPr>
        <w:t xml:space="preserve"> </w:t>
      </w:r>
      <w:r>
        <w:rPr>
          <w:rFonts w:hint="eastAsia" w:ascii="仿宋_GB2312" w:hAnsi="华文中宋" w:eastAsia="仿宋_GB2312"/>
          <w:bCs/>
          <w:sz w:val="30"/>
          <w:szCs w:val="30"/>
        </w:rPr>
        <w:t>日</w:t>
      </w:r>
    </w:p>
    <w:tbl>
      <w:tblPr>
        <w:tblStyle w:val="5"/>
        <w:tblW w:w="13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4035"/>
        <w:gridCol w:w="2268"/>
        <w:gridCol w:w="1609"/>
        <w:gridCol w:w="947"/>
        <w:gridCol w:w="2240"/>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22"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序号</w:t>
            </w:r>
          </w:p>
        </w:tc>
        <w:tc>
          <w:tcPr>
            <w:tcW w:w="4035"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征文标题</w:t>
            </w:r>
          </w:p>
        </w:tc>
        <w:tc>
          <w:tcPr>
            <w:tcW w:w="2268"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 xml:space="preserve">单 </w:t>
            </w:r>
            <w:r>
              <w:rPr>
                <w:rFonts w:ascii="黑体" w:hAnsi="黑体" w:eastAsia="黑体"/>
                <w:bCs/>
                <w:sz w:val="28"/>
                <w:szCs w:val="28"/>
              </w:rPr>
              <w:t xml:space="preserve"> </w:t>
            </w:r>
            <w:r>
              <w:rPr>
                <w:rFonts w:hint="eastAsia" w:ascii="黑体" w:hAnsi="黑体" w:eastAsia="黑体"/>
                <w:bCs/>
                <w:sz w:val="28"/>
                <w:szCs w:val="28"/>
              </w:rPr>
              <w:t>位</w:t>
            </w:r>
          </w:p>
        </w:tc>
        <w:tc>
          <w:tcPr>
            <w:tcW w:w="1609"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作者姓名</w:t>
            </w:r>
          </w:p>
        </w:tc>
        <w:tc>
          <w:tcPr>
            <w:tcW w:w="947"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性别</w:t>
            </w:r>
          </w:p>
        </w:tc>
        <w:tc>
          <w:tcPr>
            <w:tcW w:w="2240"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 xml:space="preserve">职 </w:t>
            </w:r>
            <w:r>
              <w:rPr>
                <w:rFonts w:ascii="黑体" w:hAnsi="黑体" w:eastAsia="黑体"/>
                <w:bCs/>
                <w:sz w:val="28"/>
                <w:szCs w:val="28"/>
              </w:rPr>
              <w:t xml:space="preserve"> </w:t>
            </w:r>
            <w:r>
              <w:rPr>
                <w:rFonts w:hint="eastAsia" w:ascii="黑体" w:hAnsi="黑体" w:eastAsia="黑体"/>
                <w:bCs/>
                <w:sz w:val="28"/>
                <w:szCs w:val="28"/>
              </w:rPr>
              <w:t>务</w:t>
            </w:r>
          </w:p>
        </w:tc>
        <w:tc>
          <w:tcPr>
            <w:tcW w:w="1583"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2" w:type="dxa"/>
            <w:vAlign w:val="center"/>
          </w:tcPr>
          <w:p>
            <w:pPr>
              <w:widowControl/>
              <w:adjustRightInd w:val="0"/>
              <w:snapToGrid w:val="0"/>
              <w:spacing w:line="400" w:lineRule="exact"/>
              <w:jc w:val="center"/>
              <w:rPr>
                <w:rFonts w:ascii="仿宋_GB2312" w:hAnsi="黑体" w:eastAsia="仿宋_GB2312"/>
                <w:bCs/>
                <w:sz w:val="28"/>
                <w:szCs w:val="28"/>
              </w:rPr>
            </w:pPr>
            <w:r>
              <w:rPr>
                <w:rFonts w:hint="eastAsia" w:ascii="仿宋_GB2312" w:hAnsi="黑体" w:eastAsia="仿宋_GB2312"/>
                <w:bCs/>
                <w:sz w:val="28"/>
                <w:szCs w:val="28"/>
              </w:rPr>
              <w:t>1</w:t>
            </w:r>
          </w:p>
        </w:tc>
        <w:tc>
          <w:tcPr>
            <w:tcW w:w="4035" w:type="dxa"/>
            <w:vAlign w:val="center"/>
          </w:tcPr>
          <w:p>
            <w:pPr>
              <w:widowControl/>
              <w:adjustRightInd w:val="0"/>
              <w:snapToGrid w:val="0"/>
              <w:spacing w:line="400" w:lineRule="exact"/>
              <w:rPr>
                <w:rFonts w:ascii="仿宋_GB2312" w:hAnsi="华文中宋" w:eastAsia="仿宋_GB2312"/>
                <w:bCs/>
                <w:sz w:val="28"/>
                <w:szCs w:val="28"/>
              </w:rPr>
            </w:pPr>
            <w:r>
              <w:rPr>
                <w:rFonts w:hint="eastAsia" w:ascii="仿宋_GB2312" w:hAnsi="华文中宋" w:eastAsia="仿宋_GB2312"/>
                <w:bCs/>
                <w:sz w:val="28"/>
                <w:szCs w:val="28"/>
              </w:rPr>
              <w:t>《……》</w:t>
            </w:r>
          </w:p>
        </w:tc>
        <w:tc>
          <w:tcPr>
            <w:tcW w:w="2268" w:type="dxa"/>
            <w:vAlign w:val="center"/>
          </w:tcPr>
          <w:p>
            <w:pPr>
              <w:widowControl/>
              <w:adjustRightInd w:val="0"/>
              <w:snapToGrid w:val="0"/>
              <w:spacing w:line="400" w:lineRule="exact"/>
              <w:rPr>
                <w:rFonts w:ascii="仿宋_GB2312" w:hAnsi="华文中宋" w:eastAsia="仿宋_GB2312"/>
                <w:bCs/>
                <w:sz w:val="28"/>
                <w:szCs w:val="28"/>
              </w:rPr>
            </w:pPr>
          </w:p>
        </w:tc>
        <w:tc>
          <w:tcPr>
            <w:tcW w:w="1609" w:type="dxa"/>
            <w:vAlign w:val="center"/>
          </w:tcPr>
          <w:p>
            <w:pPr>
              <w:widowControl/>
              <w:adjustRightInd w:val="0"/>
              <w:snapToGrid w:val="0"/>
              <w:spacing w:line="400" w:lineRule="exact"/>
              <w:rPr>
                <w:rFonts w:ascii="仿宋_GB2312" w:hAnsi="华文中宋" w:eastAsia="仿宋_GB2312"/>
                <w:bCs/>
                <w:sz w:val="28"/>
                <w:szCs w:val="28"/>
              </w:rPr>
            </w:pPr>
          </w:p>
        </w:tc>
        <w:tc>
          <w:tcPr>
            <w:tcW w:w="947" w:type="dxa"/>
            <w:vAlign w:val="center"/>
          </w:tcPr>
          <w:p>
            <w:pPr>
              <w:widowControl/>
              <w:adjustRightInd w:val="0"/>
              <w:snapToGrid w:val="0"/>
              <w:spacing w:line="400" w:lineRule="exact"/>
              <w:rPr>
                <w:rFonts w:ascii="仿宋_GB2312" w:hAnsi="华文中宋" w:eastAsia="仿宋_GB2312"/>
                <w:bCs/>
                <w:sz w:val="28"/>
                <w:szCs w:val="28"/>
              </w:rPr>
            </w:pPr>
          </w:p>
        </w:tc>
        <w:tc>
          <w:tcPr>
            <w:tcW w:w="2240" w:type="dxa"/>
            <w:vAlign w:val="center"/>
          </w:tcPr>
          <w:p>
            <w:pPr>
              <w:widowControl/>
              <w:adjustRightInd w:val="0"/>
              <w:snapToGrid w:val="0"/>
              <w:spacing w:line="400" w:lineRule="exact"/>
              <w:rPr>
                <w:rFonts w:ascii="仿宋_GB2312" w:hAnsi="华文中宋" w:eastAsia="仿宋_GB2312"/>
                <w:bCs/>
                <w:sz w:val="28"/>
                <w:szCs w:val="28"/>
              </w:rPr>
            </w:pPr>
          </w:p>
        </w:tc>
        <w:tc>
          <w:tcPr>
            <w:tcW w:w="1583" w:type="dxa"/>
            <w:vAlign w:val="center"/>
          </w:tcPr>
          <w:p>
            <w:pPr>
              <w:widowControl/>
              <w:adjustRightInd w:val="0"/>
              <w:snapToGrid w:val="0"/>
              <w:spacing w:line="400" w:lineRule="exact"/>
              <w:rPr>
                <w:rFonts w:ascii="仿宋_GB2312" w:hAnsi="华文中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22" w:type="dxa"/>
            <w:vAlign w:val="center"/>
          </w:tcPr>
          <w:p>
            <w:pPr>
              <w:widowControl/>
              <w:adjustRightInd w:val="0"/>
              <w:snapToGrid w:val="0"/>
              <w:spacing w:line="400" w:lineRule="exact"/>
              <w:jc w:val="center"/>
              <w:rPr>
                <w:rFonts w:ascii="仿宋_GB2312" w:hAnsi="黑体" w:eastAsia="仿宋_GB2312"/>
                <w:bCs/>
                <w:sz w:val="28"/>
                <w:szCs w:val="28"/>
              </w:rPr>
            </w:pPr>
            <w:r>
              <w:rPr>
                <w:rFonts w:hint="eastAsia" w:ascii="仿宋_GB2312" w:hAnsi="黑体" w:eastAsia="仿宋_GB2312"/>
                <w:bCs/>
                <w:sz w:val="28"/>
                <w:szCs w:val="28"/>
              </w:rPr>
              <w:t>2</w:t>
            </w:r>
          </w:p>
        </w:tc>
        <w:tc>
          <w:tcPr>
            <w:tcW w:w="4035" w:type="dxa"/>
            <w:vAlign w:val="center"/>
          </w:tcPr>
          <w:p>
            <w:pPr>
              <w:widowControl/>
              <w:adjustRightInd w:val="0"/>
              <w:snapToGrid w:val="0"/>
              <w:spacing w:line="400" w:lineRule="exact"/>
              <w:rPr>
                <w:rFonts w:ascii="仿宋_GB2312" w:hAnsi="华文中宋" w:eastAsia="仿宋_GB2312"/>
                <w:bCs/>
                <w:sz w:val="28"/>
                <w:szCs w:val="28"/>
              </w:rPr>
            </w:pPr>
          </w:p>
        </w:tc>
        <w:tc>
          <w:tcPr>
            <w:tcW w:w="2268" w:type="dxa"/>
            <w:vAlign w:val="center"/>
          </w:tcPr>
          <w:p>
            <w:pPr>
              <w:widowControl/>
              <w:adjustRightInd w:val="0"/>
              <w:snapToGrid w:val="0"/>
              <w:spacing w:line="400" w:lineRule="exact"/>
              <w:rPr>
                <w:rFonts w:ascii="仿宋_GB2312" w:hAnsi="华文中宋" w:eastAsia="仿宋_GB2312"/>
                <w:bCs/>
                <w:sz w:val="28"/>
                <w:szCs w:val="28"/>
              </w:rPr>
            </w:pPr>
          </w:p>
        </w:tc>
        <w:tc>
          <w:tcPr>
            <w:tcW w:w="1609" w:type="dxa"/>
            <w:vAlign w:val="center"/>
          </w:tcPr>
          <w:p>
            <w:pPr>
              <w:widowControl/>
              <w:adjustRightInd w:val="0"/>
              <w:snapToGrid w:val="0"/>
              <w:spacing w:line="400" w:lineRule="exact"/>
              <w:rPr>
                <w:rFonts w:ascii="仿宋_GB2312" w:hAnsi="华文中宋" w:eastAsia="仿宋_GB2312"/>
                <w:bCs/>
                <w:sz w:val="28"/>
                <w:szCs w:val="28"/>
              </w:rPr>
            </w:pPr>
          </w:p>
        </w:tc>
        <w:tc>
          <w:tcPr>
            <w:tcW w:w="947" w:type="dxa"/>
            <w:vAlign w:val="center"/>
          </w:tcPr>
          <w:p>
            <w:pPr>
              <w:widowControl/>
              <w:adjustRightInd w:val="0"/>
              <w:snapToGrid w:val="0"/>
              <w:spacing w:line="400" w:lineRule="exact"/>
              <w:rPr>
                <w:rFonts w:ascii="仿宋_GB2312" w:hAnsi="华文中宋" w:eastAsia="仿宋_GB2312"/>
                <w:bCs/>
                <w:sz w:val="28"/>
                <w:szCs w:val="28"/>
              </w:rPr>
            </w:pPr>
          </w:p>
        </w:tc>
        <w:tc>
          <w:tcPr>
            <w:tcW w:w="2240" w:type="dxa"/>
            <w:vAlign w:val="center"/>
          </w:tcPr>
          <w:p>
            <w:pPr>
              <w:widowControl/>
              <w:adjustRightInd w:val="0"/>
              <w:snapToGrid w:val="0"/>
              <w:spacing w:line="400" w:lineRule="exact"/>
              <w:rPr>
                <w:rFonts w:ascii="仿宋_GB2312" w:hAnsi="华文中宋" w:eastAsia="仿宋_GB2312"/>
                <w:bCs/>
                <w:sz w:val="28"/>
                <w:szCs w:val="28"/>
              </w:rPr>
            </w:pPr>
          </w:p>
        </w:tc>
        <w:tc>
          <w:tcPr>
            <w:tcW w:w="1583" w:type="dxa"/>
            <w:vAlign w:val="center"/>
          </w:tcPr>
          <w:p>
            <w:pPr>
              <w:widowControl/>
              <w:adjustRightInd w:val="0"/>
              <w:snapToGrid w:val="0"/>
              <w:spacing w:line="400" w:lineRule="exact"/>
              <w:rPr>
                <w:rFonts w:ascii="仿宋_GB2312" w:hAnsi="华文中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22" w:type="dxa"/>
            <w:vAlign w:val="center"/>
          </w:tcPr>
          <w:p>
            <w:pPr>
              <w:widowControl/>
              <w:adjustRightInd w:val="0"/>
              <w:snapToGrid w:val="0"/>
              <w:spacing w:line="400" w:lineRule="exact"/>
              <w:jc w:val="center"/>
              <w:rPr>
                <w:rFonts w:ascii="仿宋_GB2312" w:hAnsi="黑体" w:eastAsia="仿宋_GB2312"/>
                <w:bCs/>
                <w:sz w:val="28"/>
                <w:szCs w:val="28"/>
              </w:rPr>
            </w:pPr>
            <w:r>
              <w:rPr>
                <w:rFonts w:hint="eastAsia" w:ascii="仿宋_GB2312" w:hAnsi="黑体" w:eastAsia="仿宋_GB2312"/>
                <w:bCs/>
                <w:sz w:val="28"/>
                <w:szCs w:val="28"/>
              </w:rPr>
              <w:t>3</w:t>
            </w:r>
          </w:p>
        </w:tc>
        <w:tc>
          <w:tcPr>
            <w:tcW w:w="4035" w:type="dxa"/>
            <w:vAlign w:val="center"/>
          </w:tcPr>
          <w:p>
            <w:pPr>
              <w:widowControl/>
              <w:adjustRightInd w:val="0"/>
              <w:snapToGrid w:val="0"/>
              <w:spacing w:line="400" w:lineRule="exact"/>
              <w:rPr>
                <w:rFonts w:ascii="仿宋_GB2312" w:hAnsi="华文中宋" w:eastAsia="仿宋_GB2312"/>
                <w:bCs/>
                <w:sz w:val="28"/>
                <w:szCs w:val="28"/>
              </w:rPr>
            </w:pPr>
          </w:p>
        </w:tc>
        <w:tc>
          <w:tcPr>
            <w:tcW w:w="2268" w:type="dxa"/>
            <w:vAlign w:val="center"/>
          </w:tcPr>
          <w:p>
            <w:pPr>
              <w:widowControl/>
              <w:adjustRightInd w:val="0"/>
              <w:snapToGrid w:val="0"/>
              <w:spacing w:line="400" w:lineRule="exact"/>
              <w:rPr>
                <w:rFonts w:ascii="仿宋_GB2312" w:hAnsi="华文中宋" w:eastAsia="仿宋_GB2312"/>
                <w:bCs/>
                <w:sz w:val="28"/>
                <w:szCs w:val="28"/>
              </w:rPr>
            </w:pPr>
          </w:p>
        </w:tc>
        <w:tc>
          <w:tcPr>
            <w:tcW w:w="1609" w:type="dxa"/>
            <w:vAlign w:val="center"/>
          </w:tcPr>
          <w:p>
            <w:pPr>
              <w:widowControl/>
              <w:adjustRightInd w:val="0"/>
              <w:snapToGrid w:val="0"/>
              <w:spacing w:line="400" w:lineRule="exact"/>
              <w:rPr>
                <w:rFonts w:ascii="仿宋_GB2312" w:hAnsi="华文中宋" w:eastAsia="仿宋_GB2312"/>
                <w:bCs/>
                <w:sz w:val="28"/>
                <w:szCs w:val="28"/>
              </w:rPr>
            </w:pPr>
          </w:p>
        </w:tc>
        <w:tc>
          <w:tcPr>
            <w:tcW w:w="947" w:type="dxa"/>
            <w:vAlign w:val="center"/>
          </w:tcPr>
          <w:p>
            <w:pPr>
              <w:widowControl/>
              <w:adjustRightInd w:val="0"/>
              <w:snapToGrid w:val="0"/>
              <w:spacing w:line="400" w:lineRule="exact"/>
              <w:rPr>
                <w:rFonts w:ascii="仿宋_GB2312" w:hAnsi="华文中宋" w:eastAsia="仿宋_GB2312"/>
                <w:bCs/>
                <w:sz w:val="28"/>
                <w:szCs w:val="28"/>
              </w:rPr>
            </w:pPr>
          </w:p>
        </w:tc>
        <w:tc>
          <w:tcPr>
            <w:tcW w:w="2240" w:type="dxa"/>
            <w:vAlign w:val="center"/>
          </w:tcPr>
          <w:p>
            <w:pPr>
              <w:widowControl/>
              <w:adjustRightInd w:val="0"/>
              <w:snapToGrid w:val="0"/>
              <w:spacing w:line="400" w:lineRule="exact"/>
              <w:rPr>
                <w:rFonts w:ascii="仿宋_GB2312" w:hAnsi="华文中宋" w:eastAsia="仿宋_GB2312"/>
                <w:bCs/>
                <w:sz w:val="28"/>
                <w:szCs w:val="28"/>
              </w:rPr>
            </w:pPr>
          </w:p>
        </w:tc>
        <w:tc>
          <w:tcPr>
            <w:tcW w:w="1583" w:type="dxa"/>
            <w:vAlign w:val="center"/>
          </w:tcPr>
          <w:p>
            <w:pPr>
              <w:widowControl/>
              <w:adjustRightInd w:val="0"/>
              <w:snapToGrid w:val="0"/>
              <w:spacing w:line="400" w:lineRule="exact"/>
              <w:rPr>
                <w:rFonts w:ascii="仿宋_GB2312" w:hAnsi="华文中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22" w:type="dxa"/>
            <w:vAlign w:val="center"/>
          </w:tcPr>
          <w:p>
            <w:pPr>
              <w:widowControl/>
              <w:adjustRightInd w:val="0"/>
              <w:snapToGrid w:val="0"/>
              <w:spacing w:line="400" w:lineRule="exact"/>
              <w:jc w:val="center"/>
              <w:rPr>
                <w:rFonts w:ascii="仿宋_GB2312" w:hAnsi="黑体" w:eastAsia="仿宋_GB2312"/>
                <w:bCs/>
                <w:sz w:val="28"/>
                <w:szCs w:val="28"/>
              </w:rPr>
            </w:pPr>
          </w:p>
        </w:tc>
        <w:tc>
          <w:tcPr>
            <w:tcW w:w="4035" w:type="dxa"/>
            <w:vAlign w:val="center"/>
          </w:tcPr>
          <w:p>
            <w:pPr>
              <w:widowControl/>
              <w:adjustRightInd w:val="0"/>
              <w:snapToGrid w:val="0"/>
              <w:spacing w:line="400" w:lineRule="exact"/>
              <w:rPr>
                <w:rFonts w:ascii="仿宋_GB2312" w:hAnsi="华文中宋" w:eastAsia="仿宋_GB2312"/>
                <w:bCs/>
                <w:sz w:val="28"/>
                <w:szCs w:val="28"/>
              </w:rPr>
            </w:pPr>
          </w:p>
        </w:tc>
        <w:tc>
          <w:tcPr>
            <w:tcW w:w="2268" w:type="dxa"/>
            <w:vAlign w:val="center"/>
          </w:tcPr>
          <w:p>
            <w:pPr>
              <w:widowControl/>
              <w:adjustRightInd w:val="0"/>
              <w:snapToGrid w:val="0"/>
              <w:spacing w:line="400" w:lineRule="exact"/>
              <w:rPr>
                <w:rFonts w:ascii="仿宋_GB2312" w:hAnsi="华文中宋" w:eastAsia="仿宋_GB2312"/>
                <w:bCs/>
                <w:sz w:val="28"/>
                <w:szCs w:val="28"/>
              </w:rPr>
            </w:pPr>
          </w:p>
        </w:tc>
        <w:tc>
          <w:tcPr>
            <w:tcW w:w="1609" w:type="dxa"/>
            <w:vAlign w:val="center"/>
          </w:tcPr>
          <w:p>
            <w:pPr>
              <w:widowControl/>
              <w:adjustRightInd w:val="0"/>
              <w:snapToGrid w:val="0"/>
              <w:spacing w:line="400" w:lineRule="exact"/>
              <w:rPr>
                <w:rFonts w:ascii="仿宋_GB2312" w:hAnsi="华文中宋" w:eastAsia="仿宋_GB2312"/>
                <w:bCs/>
                <w:sz w:val="28"/>
                <w:szCs w:val="28"/>
              </w:rPr>
            </w:pPr>
          </w:p>
        </w:tc>
        <w:tc>
          <w:tcPr>
            <w:tcW w:w="947" w:type="dxa"/>
            <w:vAlign w:val="center"/>
          </w:tcPr>
          <w:p>
            <w:pPr>
              <w:widowControl/>
              <w:adjustRightInd w:val="0"/>
              <w:snapToGrid w:val="0"/>
              <w:spacing w:line="400" w:lineRule="exact"/>
              <w:rPr>
                <w:rFonts w:ascii="仿宋_GB2312" w:hAnsi="华文中宋" w:eastAsia="仿宋_GB2312"/>
                <w:bCs/>
                <w:sz w:val="28"/>
                <w:szCs w:val="28"/>
              </w:rPr>
            </w:pPr>
          </w:p>
        </w:tc>
        <w:tc>
          <w:tcPr>
            <w:tcW w:w="2240" w:type="dxa"/>
            <w:vAlign w:val="center"/>
          </w:tcPr>
          <w:p>
            <w:pPr>
              <w:widowControl/>
              <w:adjustRightInd w:val="0"/>
              <w:snapToGrid w:val="0"/>
              <w:spacing w:line="400" w:lineRule="exact"/>
              <w:rPr>
                <w:rFonts w:ascii="仿宋_GB2312" w:hAnsi="华文中宋" w:eastAsia="仿宋_GB2312"/>
                <w:bCs/>
                <w:sz w:val="28"/>
                <w:szCs w:val="28"/>
              </w:rPr>
            </w:pPr>
          </w:p>
        </w:tc>
        <w:tc>
          <w:tcPr>
            <w:tcW w:w="1583" w:type="dxa"/>
            <w:vAlign w:val="center"/>
          </w:tcPr>
          <w:p>
            <w:pPr>
              <w:widowControl/>
              <w:adjustRightInd w:val="0"/>
              <w:snapToGrid w:val="0"/>
              <w:spacing w:line="400" w:lineRule="exact"/>
              <w:rPr>
                <w:rFonts w:ascii="仿宋_GB2312" w:hAnsi="华文中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22" w:type="dxa"/>
            <w:vAlign w:val="center"/>
          </w:tcPr>
          <w:p>
            <w:pPr>
              <w:widowControl/>
              <w:adjustRightInd w:val="0"/>
              <w:snapToGrid w:val="0"/>
              <w:spacing w:line="400" w:lineRule="exact"/>
              <w:jc w:val="center"/>
              <w:rPr>
                <w:rFonts w:ascii="仿宋_GB2312" w:hAnsi="黑体" w:eastAsia="仿宋_GB2312"/>
                <w:bCs/>
                <w:sz w:val="28"/>
                <w:szCs w:val="28"/>
              </w:rPr>
            </w:pPr>
          </w:p>
        </w:tc>
        <w:tc>
          <w:tcPr>
            <w:tcW w:w="4035" w:type="dxa"/>
            <w:vAlign w:val="center"/>
          </w:tcPr>
          <w:p>
            <w:pPr>
              <w:widowControl/>
              <w:adjustRightInd w:val="0"/>
              <w:snapToGrid w:val="0"/>
              <w:spacing w:line="400" w:lineRule="exact"/>
              <w:rPr>
                <w:rFonts w:ascii="仿宋_GB2312" w:hAnsi="华文中宋" w:eastAsia="仿宋_GB2312"/>
                <w:bCs/>
                <w:sz w:val="28"/>
                <w:szCs w:val="28"/>
              </w:rPr>
            </w:pPr>
          </w:p>
        </w:tc>
        <w:tc>
          <w:tcPr>
            <w:tcW w:w="2268" w:type="dxa"/>
            <w:vAlign w:val="center"/>
          </w:tcPr>
          <w:p>
            <w:pPr>
              <w:widowControl/>
              <w:adjustRightInd w:val="0"/>
              <w:snapToGrid w:val="0"/>
              <w:spacing w:line="400" w:lineRule="exact"/>
              <w:rPr>
                <w:rFonts w:ascii="仿宋_GB2312" w:hAnsi="华文中宋" w:eastAsia="仿宋_GB2312"/>
                <w:bCs/>
                <w:sz w:val="28"/>
                <w:szCs w:val="28"/>
              </w:rPr>
            </w:pPr>
          </w:p>
        </w:tc>
        <w:tc>
          <w:tcPr>
            <w:tcW w:w="1609" w:type="dxa"/>
            <w:vAlign w:val="center"/>
          </w:tcPr>
          <w:p>
            <w:pPr>
              <w:widowControl/>
              <w:adjustRightInd w:val="0"/>
              <w:snapToGrid w:val="0"/>
              <w:spacing w:line="400" w:lineRule="exact"/>
              <w:rPr>
                <w:rFonts w:ascii="仿宋_GB2312" w:hAnsi="华文中宋" w:eastAsia="仿宋_GB2312"/>
                <w:bCs/>
                <w:sz w:val="28"/>
                <w:szCs w:val="28"/>
              </w:rPr>
            </w:pPr>
          </w:p>
        </w:tc>
        <w:tc>
          <w:tcPr>
            <w:tcW w:w="947" w:type="dxa"/>
            <w:vAlign w:val="center"/>
          </w:tcPr>
          <w:p>
            <w:pPr>
              <w:widowControl/>
              <w:adjustRightInd w:val="0"/>
              <w:snapToGrid w:val="0"/>
              <w:spacing w:line="400" w:lineRule="exact"/>
              <w:rPr>
                <w:rFonts w:ascii="仿宋_GB2312" w:hAnsi="华文中宋" w:eastAsia="仿宋_GB2312"/>
                <w:bCs/>
                <w:sz w:val="28"/>
                <w:szCs w:val="28"/>
              </w:rPr>
            </w:pPr>
          </w:p>
        </w:tc>
        <w:tc>
          <w:tcPr>
            <w:tcW w:w="2240" w:type="dxa"/>
            <w:vAlign w:val="center"/>
          </w:tcPr>
          <w:p>
            <w:pPr>
              <w:widowControl/>
              <w:adjustRightInd w:val="0"/>
              <w:snapToGrid w:val="0"/>
              <w:spacing w:line="400" w:lineRule="exact"/>
              <w:rPr>
                <w:rFonts w:ascii="仿宋_GB2312" w:hAnsi="华文中宋" w:eastAsia="仿宋_GB2312"/>
                <w:bCs/>
                <w:sz w:val="28"/>
                <w:szCs w:val="28"/>
              </w:rPr>
            </w:pPr>
          </w:p>
        </w:tc>
        <w:tc>
          <w:tcPr>
            <w:tcW w:w="1583" w:type="dxa"/>
            <w:vAlign w:val="center"/>
          </w:tcPr>
          <w:p>
            <w:pPr>
              <w:widowControl/>
              <w:adjustRightInd w:val="0"/>
              <w:snapToGrid w:val="0"/>
              <w:spacing w:line="400" w:lineRule="exact"/>
              <w:rPr>
                <w:rFonts w:ascii="仿宋_GB2312" w:hAnsi="华文中宋"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922" w:type="dxa"/>
            <w:vAlign w:val="center"/>
          </w:tcPr>
          <w:p>
            <w:pPr>
              <w:widowControl/>
              <w:adjustRightInd w:val="0"/>
              <w:snapToGrid w:val="0"/>
              <w:spacing w:line="400" w:lineRule="exact"/>
              <w:jc w:val="center"/>
              <w:rPr>
                <w:rFonts w:ascii="黑体" w:hAnsi="黑体" w:eastAsia="黑体"/>
                <w:bCs/>
                <w:sz w:val="28"/>
                <w:szCs w:val="28"/>
              </w:rPr>
            </w:pPr>
            <w:r>
              <w:rPr>
                <w:rFonts w:hint="eastAsia" w:ascii="黑体" w:hAnsi="黑体" w:eastAsia="黑体"/>
                <w:bCs/>
                <w:sz w:val="28"/>
                <w:szCs w:val="28"/>
              </w:rPr>
              <w:t>备注</w:t>
            </w:r>
          </w:p>
        </w:tc>
        <w:tc>
          <w:tcPr>
            <w:tcW w:w="12682" w:type="dxa"/>
            <w:gridSpan w:val="6"/>
            <w:vAlign w:val="center"/>
          </w:tcPr>
          <w:p>
            <w:pPr>
              <w:widowControl/>
              <w:adjustRightInd w:val="0"/>
              <w:snapToGrid w:val="0"/>
              <w:spacing w:line="400" w:lineRule="exact"/>
              <w:rPr>
                <w:rFonts w:ascii="仿宋_GB2312" w:hAnsi="华文中宋" w:eastAsia="仿宋_GB2312"/>
                <w:bCs/>
                <w:color w:val="auto"/>
                <w:sz w:val="24"/>
                <w:szCs w:val="24"/>
                <w:u w:val="none"/>
              </w:rPr>
            </w:pPr>
            <w:r>
              <w:rPr>
                <w:rFonts w:hint="eastAsia" w:ascii="仿宋_GB2312" w:hAnsi="华文中宋" w:eastAsia="仿宋_GB2312"/>
                <w:bCs/>
                <w:sz w:val="24"/>
                <w:szCs w:val="24"/>
              </w:rPr>
              <w:t>1</w:t>
            </w:r>
            <w:r>
              <w:rPr>
                <w:rFonts w:ascii="仿宋_GB2312" w:hAnsi="华文中宋" w:eastAsia="仿宋_GB2312"/>
                <w:bCs/>
                <w:sz w:val="24"/>
                <w:szCs w:val="24"/>
              </w:rPr>
              <w:t>.</w:t>
            </w:r>
            <w:r>
              <w:rPr>
                <w:rFonts w:hint="eastAsia" w:ascii="仿宋_GB2312" w:hAnsi="华文中宋" w:eastAsia="仿宋_GB2312"/>
                <w:bCs/>
                <w:sz w:val="24"/>
                <w:szCs w:val="24"/>
              </w:rPr>
              <w:t>原则上要求电子文档版，</w:t>
            </w:r>
            <w:r>
              <w:rPr>
                <w:color w:val="auto"/>
                <w:u w:val="single"/>
              </w:rPr>
              <w:fldChar w:fldCharType="begin"/>
            </w:r>
            <w:r>
              <w:rPr>
                <w:color w:val="auto"/>
                <w:u w:val="single"/>
              </w:rPr>
              <w:instrText xml:space="preserve"> HYPERLINK "mailto:发送电子邮件到jltyzxgzw@163.com" </w:instrText>
            </w:r>
            <w:r>
              <w:rPr>
                <w:color w:val="auto"/>
                <w:u w:val="single"/>
              </w:rPr>
              <w:fldChar w:fldCharType="separate"/>
            </w:r>
            <w:r>
              <w:rPr>
                <w:rStyle w:val="7"/>
                <w:rFonts w:hint="eastAsia" w:ascii="仿宋_GB2312" w:hAnsi="华文中宋" w:eastAsia="仿宋_GB2312"/>
                <w:bCs/>
                <w:color w:val="auto"/>
                <w:sz w:val="24"/>
                <w:szCs w:val="24"/>
                <w:u w:val="single"/>
              </w:rPr>
              <w:t>发送电子邮件到</w:t>
            </w:r>
            <w:r>
              <w:rPr>
                <w:rStyle w:val="7"/>
                <w:rFonts w:ascii="仿宋_GB2312" w:hAnsi="华文中宋" w:eastAsia="仿宋_GB2312"/>
                <w:bCs/>
                <w:color w:val="auto"/>
                <w:sz w:val="24"/>
                <w:szCs w:val="24"/>
                <w:u w:val="single"/>
              </w:rPr>
              <w:t>jltyzxgzw@163.com</w:t>
            </w:r>
            <w:r>
              <w:rPr>
                <w:rStyle w:val="7"/>
                <w:rFonts w:ascii="仿宋_GB2312" w:hAnsi="华文中宋" w:eastAsia="仿宋_GB2312"/>
                <w:bCs/>
                <w:color w:val="auto"/>
                <w:sz w:val="24"/>
                <w:szCs w:val="24"/>
                <w:u w:val="single"/>
              </w:rPr>
              <w:fldChar w:fldCharType="end"/>
            </w:r>
            <w:r>
              <w:rPr>
                <w:rFonts w:hint="eastAsia" w:ascii="仿宋_GB2312" w:hAnsi="华文中宋" w:eastAsia="仿宋_GB2312"/>
                <w:bCs/>
                <w:color w:val="auto"/>
                <w:sz w:val="24"/>
                <w:szCs w:val="24"/>
                <w:u w:val="single"/>
              </w:rPr>
              <w:t>；</w:t>
            </w:r>
          </w:p>
          <w:p>
            <w:pPr>
              <w:widowControl/>
              <w:adjustRightInd w:val="0"/>
              <w:snapToGrid w:val="0"/>
              <w:spacing w:line="400" w:lineRule="exact"/>
              <w:rPr>
                <w:rFonts w:ascii="仿宋_GB2312" w:hAnsi="华文中宋" w:eastAsia="仿宋_GB2312"/>
                <w:bCs/>
                <w:sz w:val="24"/>
                <w:szCs w:val="24"/>
              </w:rPr>
            </w:pPr>
            <w:r>
              <w:rPr>
                <w:rFonts w:ascii="仿宋_GB2312" w:hAnsi="华文中宋" w:eastAsia="仿宋_GB2312"/>
                <w:bCs/>
                <w:sz w:val="24"/>
                <w:szCs w:val="24"/>
              </w:rPr>
              <w:t>2.</w:t>
            </w:r>
            <w:r>
              <w:rPr>
                <w:rFonts w:hint="eastAsia" w:ascii="仿宋_GB2312" w:hAnsi="华文中宋" w:eastAsia="仿宋_GB2312"/>
                <w:bCs/>
                <w:sz w:val="24"/>
                <w:szCs w:val="24"/>
              </w:rPr>
              <w:t>邮件主题请标注“高举旗帜</w:t>
            </w:r>
            <w:r>
              <w:rPr>
                <w:rFonts w:ascii="仿宋_GB2312" w:hAnsi="华文中宋" w:eastAsia="仿宋_GB2312"/>
                <w:bCs/>
                <w:sz w:val="24"/>
                <w:szCs w:val="24"/>
              </w:rPr>
              <w:t xml:space="preserve">  团结奋斗</w:t>
            </w:r>
            <w:r>
              <w:rPr>
                <w:rFonts w:hint="eastAsia" w:ascii="仿宋_GB2312" w:hAnsi="华文中宋" w:eastAsia="仿宋_GB2312"/>
                <w:bCs/>
                <w:sz w:val="24"/>
                <w:szCs w:val="24"/>
              </w:rPr>
              <w:t>”</w:t>
            </w:r>
            <w:r>
              <w:rPr>
                <w:rFonts w:ascii="仿宋_GB2312" w:hAnsi="华文中宋" w:eastAsia="仿宋_GB2312"/>
                <w:bCs/>
                <w:sz w:val="24"/>
                <w:szCs w:val="24"/>
              </w:rPr>
              <w:t>主题征文+作者姓名+单位职务</w:t>
            </w:r>
            <w:r>
              <w:rPr>
                <w:rFonts w:hint="eastAsia" w:ascii="仿宋_GB2312" w:hAnsi="华文中宋" w:eastAsia="仿宋_GB2312"/>
                <w:bCs/>
                <w:sz w:val="24"/>
                <w:szCs w:val="24"/>
              </w:rPr>
              <w:t>；</w:t>
            </w:r>
          </w:p>
          <w:p>
            <w:pPr>
              <w:widowControl/>
              <w:adjustRightInd w:val="0"/>
              <w:snapToGrid w:val="0"/>
              <w:spacing w:line="400" w:lineRule="exact"/>
              <w:rPr>
                <w:rFonts w:ascii="仿宋_GB2312" w:hAnsi="华文中宋" w:eastAsia="仿宋_GB2312"/>
                <w:bCs/>
                <w:sz w:val="24"/>
                <w:szCs w:val="24"/>
              </w:rPr>
            </w:pPr>
            <w:r>
              <w:rPr>
                <w:rFonts w:hint="eastAsia" w:ascii="仿宋_GB2312" w:hAnsi="华文中宋" w:eastAsia="仿宋_GB2312"/>
                <w:bCs/>
                <w:sz w:val="24"/>
                <w:szCs w:val="24"/>
              </w:rPr>
              <w:t>3</w:t>
            </w:r>
            <w:r>
              <w:rPr>
                <w:rFonts w:ascii="仿宋_GB2312" w:hAnsi="华文中宋" w:eastAsia="仿宋_GB2312"/>
                <w:bCs/>
                <w:sz w:val="24"/>
                <w:szCs w:val="24"/>
              </w:rPr>
              <w:t>.</w:t>
            </w:r>
            <w:r>
              <w:rPr>
                <w:rFonts w:hint="eastAsia" w:ascii="仿宋_GB2312" w:hAnsi="华文中宋" w:eastAsia="仿宋_GB2312"/>
                <w:bCs/>
                <w:sz w:val="24"/>
                <w:szCs w:val="24"/>
              </w:rPr>
              <w:t>征文截止至</w:t>
            </w:r>
            <w:r>
              <w:rPr>
                <w:rFonts w:ascii="仿宋_GB2312" w:hAnsi="华文中宋" w:eastAsia="仿宋_GB2312"/>
                <w:bCs/>
                <w:sz w:val="24"/>
                <w:szCs w:val="24"/>
              </w:rPr>
              <w:t>2023年</w:t>
            </w:r>
            <w:r>
              <w:rPr>
                <w:rFonts w:hint="eastAsia" w:ascii="仿宋_GB2312" w:hAnsi="华文中宋" w:eastAsia="仿宋_GB2312"/>
                <w:bCs/>
                <w:sz w:val="24"/>
                <w:szCs w:val="24"/>
                <w:lang w:val="en-US" w:eastAsia="zh-CN"/>
              </w:rPr>
              <w:t>3</w:t>
            </w:r>
            <w:r>
              <w:rPr>
                <w:rFonts w:ascii="仿宋_GB2312" w:hAnsi="华文中宋" w:eastAsia="仿宋_GB2312"/>
                <w:bCs/>
                <w:sz w:val="24"/>
                <w:szCs w:val="24"/>
              </w:rPr>
              <w:t>月</w:t>
            </w:r>
            <w:r>
              <w:rPr>
                <w:rFonts w:hint="eastAsia" w:ascii="仿宋_GB2312" w:hAnsi="华文中宋" w:eastAsia="仿宋_GB2312"/>
                <w:bCs/>
                <w:sz w:val="24"/>
                <w:szCs w:val="24"/>
                <w:lang w:val="en-US" w:eastAsia="zh-CN"/>
              </w:rPr>
              <w:t>31</w:t>
            </w:r>
            <w:r>
              <w:rPr>
                <w:rFonts w:ascii="仿宋_GB2312" w:hAnsi="华文中宋" w:eastAsia="仿宋_GB2312"/>
                <w:bCs/>
                <w:sz w:val="24"/>
                <w:szCs w:val="24"/>
              </w:rPr>
              <w:t>日，以征文电子版发出时间为准</w:t>
            </w:r>
            <w:r>
              <w:rPr>
                <w:rFonts w:hint="eastAsia" w:ascii="仿宋_GB2312" w:hAnsi="华文中宋" w:eastAsia="仿宋_GB2312"/>
                <w:bCs/>
                <w:sz w:val="24"/>
                <w:szCs w:val="24"/>
              </w:rPr>
              <w:t>；</w:t>
            </w:r>
          </w:p>
          <w:p>
            <w:pPr>
              <w:widowControl/>
              <w:adjustRightInd w:val="0"/>
              <w:snapToGrid w:val="0"/>
              <w:spacing w:line="400" w:lineRule="exact"/>
              <w:rPr>
                <w:rFonts w:ascii="仿宋_GB2312" w:hAnsi="华文中宋" w:eastAsia="仿宋_GB2312"/>
                <w:bCs/>
                <w:sz w:val="24"/>
                <w:szCs w:val="24"/>
              </w:rPr>
            </w:pPr>
            <w:r>
              <w:rPr>
                <w:rFonts w:hint="eastAsia" w:ascii="仿宋_GB2312" w:hAnsi="华文中宋" w:eastAsia="仿宋_GB2312"/>
                <w:bCs/>
                <w:sz w:val="24"/>
                <w:szCs w:val="24"/>
              </w:rPr>
              <w:t>4</w:t>
            </w:r>
            <w:r>
              <w:rPr>
                <w:rFonts w:ascii="仿宋_GB2312" w:hAnsi="华文中宋" w:eastAsia="仿宋_GB2312"/>
                <w:bCs/>
                <w:sz w:val="24"/>
                <w:szCs w:val="24"/>
              </w:rPr>
              <w:t>.</w:t>
            </w:r>
            <w:r>
              <w:rPr>
                <w:rFonts w:hint="eastAsia" w:ascii="仿宋_GB2312" w:hAnsi="华文中宋" w:eastAsia="仿宋_GB2312"/>
                <w:bCs/>
                <w:sz w:val="24"/>
                <w:szCs w:val="24"/>
              </w:rPr>
              <w:t>《主题征文报送汇总表》盖章版照片或</w:t>
            </w:r>
            <w:r>
              <w:rPr>
                <w:rFonts w:hint="eastAsia" w:ascii="仿宋_GB2312" w:eastAsia="仿宋_GB2312"/>
                <w:sz w:val="24"/>
              </w:rPr>
              <w:t>扫描件以附件形式发送至电子邮箱。</w:t>
            </w:r>
          </w:p>
        </w:tc>
      </w:tr>
    </w:tbl>
    <w:p>
      <w:pPr>
        <w:widowControl/>
        <w:adjustRightInd w:val="0"/>
        <w:snapToGrid w:val="0"/>
        <w:spacing w:line="600" w:lineRule="exact"/>
        <w:rPr>
          <w:rFonts w:ascii="仿宋_GB2312" w:hAnsi="华文中宋" w:eastAsia="仿宋_GB2312"/>
          <w:bCs/>
          <w:sz w:val="30"/>
          <w:szCs w:val="30"/>
        </w:rPr>
      </w:pPr>
      <w:r>
        <w:rPr>
          <w:rFonts w:hint="eastAsia" w:ascii="仿宋_GB2312" w:hAnsi="华文中宋" w:eastAsia="仿宋_GB2312"/>
          <w:bCs/>
          <w:sz w:val="30"/>
          <w:szCs w:val="30"/>
        </w:rPr>
        <w:t xml:space="preserve">报送联系人： </w:t>
      </w:r>
      <w:r>
        <w:rPr>
          <w:rFonts w:ascii="仿宋_GB2312" w:hAnsi="华文中宋" w:eastAsia="仿宋_GB2312"/>
          <w:bCs/>
          <w:sz w:val="30"/>
          <w:szCs w:val="30"/>
        </w:rPr>
        <w:t xml:space="preserve">                                            </w:t>
      </w:r>
      <w:r>
        <w:rPr>
          <w:rFonts w:hint="eastAsia" w:ascii="仿宋_GB2312" w:hAnsi="华文中宋" w:eastAsia="仿宋_GB2312"/>
          <w:bCs/>
          <w:sz w:val="30"/>
          <w:szCs w:val="30"/>
        </w:rPr>
        <w:t xml:space="preserve">电 </w:t>
      </w:r>
      <w:r>
        <w:rPr>
          <w:rFonts w:ascii="仿宋_GB2312" w:hAnsi="华文中宋" w:eastAsia="仿宋_GB2312"/>
          <w:bCs/>
          <w:sz w:val="30"/>
          <w:szCs w:val="30"/>
        </w:rPr>
        <w:t xml:space="preserve"> </w:t>
      </w:r>
      <w:r>
        <w:rPr>
          <w:rFonts w:hint="eastAsia" w:ascii="仿宋_GB2312" w:hAnsi="华文中宋" w:eastAsia="仿宋_GB2312"/>
          <w:bCs/>
          <w:sz w:val="30"/>
          <w:szCs w:val="30"/>
        </w:rPr>
        <w:t>话：</w:t>
      </w:r>
    </w:p>
    <w:sectPr>
      <w:pgSz w:w="16838" w:h="11906" w:orient="landscape"/>
      <w:pgMar w:top="1588" w:right="2098" w:bottom="1474" w:left="1985"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760356"/>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xY2M3NWJiNDhlMjEyNmY3OTg5NzQ4YjM1MGYwODkifQ=="/>
  </w:docVars>
  <w:rsids>
    <w:rsidRoot w:val="00BF7BA2"/>
    <w:rsid w:val="00006886"/>
    <w:rsid w:val="000859AE"/>
    <w:rsid w:val="00096D6D"/>
    <w:rsid w:val="000D65AE"/>
    <w:rsid w:val="000E690A"/>
    <w:rsid w:val="001049E9"/>
    <w:rsid w:val="00107BE5"/>
    <w:rsid w:val="001624DE"/>
    <w:rsid w:val="00164E73"/>
    <w:rsid w:val="00215E59"/>
    <w:rsid w:val="00234AF2"/>
    <w:rsid w:val="00255F52"/>
    <w:rsid w:val="00257BBF"/>
    <w:rsid w:val="002863A5"/>
    <w:rsid w:val="002B06BC"/>
    <w:rsid w:val="002E422A"/>
    <w:rsid w:val="00314048"/>
    <w:rsid w:val="0033317A"/>
    <w:rsid w:val="00343F0E"/>
    <w:rsid w:val="003530C3"/>
    <w:rsid w:val="00394B05"/>
    <w:rsid w:val="003C2F78"/>
    <w:rsid w:val="003D1718"/>
    <w:rsid w:val="00401CFF"/>
    <w:rsid w:val="004134B1"/>
    <w:rsid w:val="004154DE"/>
    <w:rsid w:val="00457FA1"/>
    <w:rsid w:val="004631BE"/>
    <w:rsid w:val="004A7B9E"/>
    <w:rsid w:val="004C68E6"/>
    <w:rsid w:val="004D17AD"/>
    <w:rsid w:val="004E394C"/>
    <w:rsid w:val="004E50E4"/>
    <w:rsid w:val="00520BD2"/>
    <w:rsid w:val="005264A7"/>
    <w:rsid w:val="00530055"/>
    <w:rsid w:val="00530FE5"/>
    <w:rsid w:val="00547C6E"/>
    <w:rsid w:val="005875A8"/>
    <w:rsid w:val="005A60CF"/>
    <w:rsid w:val="005D5619"/>
    <w:rsid w:val="005F0E58"/>
    <w:rsid w:val="005F7CAF"/>
    <w:rsid w:val="00610E8D"/>
    <w:rsid w:val="00615EF6"/>
    <w:rsid w:val="0061774D"/>
    <w:rsid w:val="006275FC"/>
    <w:rsid w:val="00630552"/>
    <w:rsid w:val="00652473"/>
    <w:rsid w:val="00652570"/>
    <w:rsid w:val="0067134B"/>
    <w:rsid w:val="00673252"/>
    <w:rsid w:val="006A23F4"/>
    <w:rsid w:val="006A5776"/>
    <w:rsid w:val="006C11DE"/>
    <w:rsid w:val="006D60C6"/>
    <w:rsid w:val="006E74D3"/>
    <w:rsid w:val="00764E2E"/>
    <w:rsid w:val="0078286D"/>
    <w:rsid w:val="007904F3"/>
    <w:rsid w:val="007938E8"/>
    <w:rsid w:val="007A754E"/>
    <w:rsid w:val="007C2925"/>
    <w:rsid w:val="007D6320"/>
    <w:rsid w:val="007F69D5"/>
    <w:rsid w:val="00807A80"/>
    <w:rsid w:val="00876DA3"/>
    <w:rsid w:val="00886EBA"/>
    <w:rsid w:val="00891742"/>
    <w:rsid w:val="008925D5"/>
    <w:rsid w:val="008C694B"/>
    <w:rsid w:val="008E4E64"/>
    <w:rsid w:val="0091788B"/>
    <w:rsid w:val="00944449"/>
    <w:rsid w:val="00993F8A"/>
    <w:rsid w:val="009A433C"/>
    <w:rsid w:val="009D1149"/>
    <w:rsid w:val="009F7F41"/>
    <w:rsid w:val="00A054AA"/>
    <w:rsid w:val="00A3663D"/>
    <w:rsid w:val="00A7665F"/>
    <w:rsid w:val="00AE1F3C"/>
    <w:rsid w:val="00AE63B4"/>
    <w:rsid w:val="00AF4DC8"/>
    <w:rsid w:val="00AF7E6D"/>
    <w:rsid w:val="00B00881"/>
    <w:rsid w:val="00B20ADB"/>
    <w:rsid w:val="00B614C1"/>
    <w:rsid w:val="00B94E62"/>
    <w:rsid w:val="00BA67DD"/>
    <w:rsid w:val="00BD1C7A"/>
    <w:rsid w:val="00BE6CFF"/>
    <w:rsid w:val="00BE6E22"/>
    <w:rsid w:val="00BF38CB"/>
    <w:rsid w:val="00BF7BA2"/>
    <w:rsid w:val="00C01EE9"/>
    <w:rsid w:val="00C039D4"/>
    <w:rsid w:val="00C128E9"/>
    <w:rsid w:val="00C22AF3"/>
    <w:rsid w:val="00C23F7D"/>
    <w:rsid w:val="00C273FE"/>
    <w:rsid w:val="00C33FBD"/>
    <w:rsid w:val="00C516D7"/>
    <w:rsid w:val="00C54497"/>
    <w:rsid w:val="00C601B4"/>
    <w:rsid w:val="00C6345E"/>
    <w:rsid w:val="00C71C54"/>
    <w:rsid w:val="00C829F8"/>
    <w:rsid w:val="00C845BF"/>
    <w:rsid w:val="00C92CC6"/>
    <w:rsid w:val="00CB3C18"/>
    <w:rsid w:val="00CB59C1"/>
    <w:rsid w:val="00D25D3E"/>
    <w:rsid w:val="00D40BFD"/>
    <w:rsid w:val="00D47601"/>
    <w:rsid w:val="00D53240"/>
    <w:rsid w:val="00D57EE4"/>
    <w:rsid w:val="00DD11DD"/>
    <w:rsid w:val="00DE5FDD"/>
    <w:rsid w:val="00E134F8"/>
    <w:rsid w:val="00E36718"/>
    <w:rsid w:val="00E42415"/>
    <w:rsid w:val="00E4490E"/>
    <w:rsid w:val="00E50F1F"/>
    <w:rsid w:val="00E57BCC"/>
    <w:rsid w:val="00E70A89"/>
    <w:rsid w:val="00E8386D"/>
    <w:rsid w:val="00EC6865"/>
    <w:rsid w:val="00EC78E0"/>
    <w:rsid w:val="00EE7074"/>
    <w:rsid w:val="00EF2F9A"/>
    <w:rsid w:val="00EF669E"/>
    <w:rsid w:val="00F0692B"/>
    <w:rsid w:val="00F115F0"/>
    <w:rsid w:val="00F14714"/>
    <w:rsid w:val="00F21353"/>
    <w:rsid w:val="00F37A30"/>
    <w:rsid w:val="00F470C8"/>
    <w:rsid w:val="00F624D2"/>
    <w:rsid w:val="00F80D85"/>
    <w:rsid w:val="00F80EE6"/>
    <w:rsid w:val="00F96516"/>
    <w:rsid w:val="00FC1A9B"/>
    <w:rsid w:val="00FE13B7"/>
    <w:rsid w:val="00FF2C11"/>
    <w:rsid w:val="09A35F46"/>
    <w:rsid w:val="4801400D"/>
    <w:rsid w:val="51A14A04"/>
    <w:rsid w:val="566B2C78"/>
    <w:rsid w:val="7D1226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nhideWhenUsed/>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styleId="11">
    <w:name w:val="List Paragraph"/>
    <w:basedOn w:val="1"/>
    <w:qFormat/>
    <w:uiPriority w:val="34"/>
    <w:pPr>
      <w:ind w:firstLine="420" w:firstLineChars="200"/>
    </w:pPr>
  </w:style>
  <w:style w:type="character" w:customStyle="1" w:styleId="12">
    <w:name w:val="Unresolved Mention"/>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B9CC-C790-4FF9-BD78-546D7BA302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1428</Words>
  <Characters>1490</Characters>
  <Lines>12</Lines>
  <Paragraphs>3</Paragraphs>
  <TotalTime>44</TotalTime>
  <ScaleCrop>false</ScaleCrop>
  <LinksUpToDate>false</LinksUpToDate>
  <CharactersWithSpaces>1610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2023-01-06T10:21:00Z</dcterms:created>
  <dc:creator>user</dc:creator>
  <cp:lastModifiedBy>user</cp:lastModifiedBy>
  <cp:lastPrinted>2022-12-13T06:29:00Z</cp:lastPrinted>
  <dcterms:modified xsi:type="dcterms:W3CDTF">2023-01-12T06:59:09Z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C265E00461624B9F90E7F34619450F50</vt:lpwstr>
  </property>
</Properties>
</file>